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67" w:rsidRPr="008B17D5" w:rsidRDefault="00CA2467" w:rsidP="00CA2467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8B17D5">
        <w:rPr>
          <w:rFonts w:ascii="Times New Roman" w:hAnsi="Times New Roman" w:cs="Times New Roman"/>
          <w:color w:val="auto"/>
        </w:rPr>
        <w:t>Приложение 3</w:t>
      </w:r>
    </w:p>
    <w:p w:rsidR="00CA2467" w:rsidRPr="008B17D5" w:rsidRDefault="00CA2467" w:rsidP="00A42220">
      <w:pPr>
        <w:pStyle w:val="a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 w:rsidRPr="008B17D5">
        <w:rPr>
          <w:rFonts w:ascii="Times New Roman" w:hAnsi="Times New Roman" w:cs="Times New Roman"/>
          <w:color w:val="auto"/>
          <w:sz w:val="24"/>
          <w:szCs w:val="24"/>
        </w:rPr>
        <w:t xml:space="preserve">Структура отчета о </w:t>
      </w:r>
      <w:proofErr w:type="spellStart"/>
      <w:r w:rsidRPr="008B17D5">
        <w:rPr>
          <w:rFonts w:ascii="Times New Roman" w:hAnsi="Times New Roman" w:cs="Times New Roman"/>
          <w:color w:val="auto"/>
          <w:sz w:val="24"/>
          <w:szCs w:val="24"/>
        </w:rPr>
        <w:t>самообследовании</w:t>
      </w:r>
      <w:proofErr w:type="spellEnd"/>
    </w:p>
    <w:bookmarkEnd w:id="0"/>
    <w:p w:rsidR="00CA2467" w:rsidRPr="008B17D5" w:rsidRDefault="00CA2467" w:rsidP="00CA2467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8"/>
        <w:tblW w:w="9606" w:type="dxa"/>
        <w:tblLayout w:type="fixed"/>
        <w:tblLook w:val="0000" w:firstRow="0" w:lastRow="0" w:firstColumn="0" w:lastColumn="0" w:noHBand="0" w:noVBand="0"/>
      </w:tblPr>
      <w:tblGrid>
        <w:gridCol w:w="2518"/>
        <w:gridCol w:w="7088"/>
      </w:tblGrid>
      <w:tr w:rsidR="008B17D5" w:rsidRPr="008B17D5" w:rsidTr="008B17D5">
        <w:trPr>
          <w:trHeight w:val="436"/>
        </w:trPr>
        <w:tc>
          <w:tcPr>
            <w:tcW w:w="2518" w:type="dxa"/>
          </w:tcPr>
          <w:p w:rsidR="00CA2467" w:rsidRPr="008B17D5" w:rsidRDefault="00CA246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7D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Название</w:t>
            </w:r>
          </w:p>
        </w:tc>
        <w:tc>
          <w:tcPr>
            <w:tcW w:w="7088" w:type="dxa"/>
          </w:tcPr>
          <w:p w:rsidR="00CA2467" w:rsidRPr="008B17D5" w:rsidRDefault="00CA246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7D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Содержание</w:t>
            </w:r>
          </w:p>
        </w:tc>
      </w:tr>
      <w:tr w:rsidR="008B17D5" w:rsidRPr="008B17D5" w:rsidTr="008B17D5">
        <w:trPr>
          <w:trHeight w:val="244"/>
        </w:trPr>
        <w:tc>
          <w:tcPr>
            <w:tcW w:w="9606" w:type="dxa"/>
            <w:gridSpan w:val="2"/>
          </w:tcPr>
          <w:p w:rsidR="007F4897" w:rsidRPr="008B17D5" w:rsidRDefault="007F4897" w:rsidP="007F4897">
            <w:pPr>
              <w:pStyle w:val="a7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17D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Аналитическая часть</w:t>
            </w:r>
          </w:p>
        </w:tc>
      </w:tr>
      <w:tr w:rsidR="008B17D5" w:rsidRPr="008B17D5" w:rsidTr="008B17D5">
        <w:trPr>
          <w:trHeight w:val="60"/>
        </w:trPr>
        <w:tc>
          <w:tcPr>
            <w:tcW w:w="2518" w:type="dxa"/>
          </w:tcPr>
          <w:p w:rsidR="00CA2467" w:rsidRPr="008B17D5" w:rsidRDefault="007F4897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1.Общие сведения об организации</w:t>
            </w:r>
          </w:p>
        </w:tc>
        <w:tc>
          <w:tcPr>
            <w:tcW w:w="7088" w:type="dxa"/>
          </w:tcPr>
          <w:p w:rsidR="00CA2467" w:rsidRPr="008B17D5" w:rsidRDefault="00CA2467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Полное наименование и контактная информация ОО в соответствии со сведениями в ее уставе.</w:t>
            </w:r>
          </w:p>
          <w:p w:rsidR="00CA2467" w:rsidRPr="008B17D5" w:rsidRDefault="00CA2467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лицензии на осуществление образовательной деятельности с указанием всех адресов и видов реализуемых образовательных программ.</w:t>
            </w:r>
          </w:p>
          <w:p w:rsidR="00CA2467" w:rsidRPr="008B17D5" w:rsidRDefault="00CA2467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Взаимодействие с организациями-партнерами, органами исполнительной власти.</w:t>
            </w:r>
          </w:p>
          <w:p w:rsidR="00CA2467" w:rsidRPr="008B17D5" w:rsidRDefault="00CA2467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Инновационная деятельность </w:t>
            </w:r>
            <w:r w:rsidRPr="008B17D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(при наличии)</w:t>
            </w:r>
          </w:p>
        </w:tc>
      </w:tr>
      <w:tr w:rsidR="008B17D5" w:rsidRPr="008B17D5" w:rsidTr="008B17D5">
        <w:trPr>
          <w:trHeight w:val="60"/>
        </w:trPr>
        <w:tc>
          <w:tcPr>
            <w:tcW w:w="2518" w:type="dxa"/>
          </w:tcPr>
          <w:p w:rsidR="00CA2467" w:rsidRPr="008B17D5" w:rsidRDefault="007F4897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CA2467"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Система управления ОО</w:t>
            </w:r>
          </w:p>
        </w:tc>
        <w:tc>
          <w:tcPr>
            <w:tcW w:w="7088" w:type="dxa"/>
          </w:tcPr>
          <w:p w:rsidR="00CA2467" w:rsidRPr="008B17D5" w:rsidRDefault="00CA2467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Структура управления, включая органы коллегиального и государственно-общественного управления. Взаимосвязи органов управления</w:t>
            </w:r>
          </w:p>
        </w:tc>
      </w:tr>
      <w:tr w:rsidR="008B17D5" w:rsidRPr="008B17D5" w:rsidTr="008B17D5">
        <w:trPr>
          <w:trHeight w:val="60"/>
        </w:trPr>
        <w:tc>
          <w:tcPr>
            <w:tcW w:w="2518" w:type="dxa"/>
          </w:tcPr>
          <w:p w:rsidR="007F4897" w:rsidRPr="008B17D5" w:rsidRDefault="007F4897" w:rsidP="007F4897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3.Образовательная деятельность</w:t>
            </w:r>
          </w:p>
        </w:tc>
        <w:tc>
          <w:tcPr>
            <w:tcW w:w="7088" w:type="dxa"/>
          </w:tcPr>
          <w:p w:rsidR="00EC1C2B" w:rsidRPr="008B17D5" w:rsidRDefault="00EC1C2B" w:rsidP="00EC1C2B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классов-комплектов.</w:t>
            </w:r>
          </w:p>
          <w:p w:rsidR="00EC1C2B" w:rsidRPr="008B17D5" w:rsidRDefault="00EC1C2B" w:rsidP="00EC1C2B">
            <w:pPr>
              <w:pStyle w:val="a7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Режим образовательной деятельности </w:t>
            </w:r>
            <w:r w:rsidRPr="008B17D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(одна (две) смены, пяти- или шестидневная неделя).</w:t>
            </w:r>
          </w:p>
          <w:p w:rsidR="00EC1C2B" w:rsidRPr="008B17D5" w:rsidRDefault="00EC1C2B" w:rsidP="00EC1C2B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Продолжительность учебного года и каникул.</w:t>
            </w:r>
          </w:p>
          <w:p w:rsidR="00EC1C2B" w:rsidRPr="008B17D5" w:rsidRDefault="00EC1C2B" w:rsidP="00EC1C2B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</w:t>
            </w:r>
            <w:proofErr w:type="gramStart"/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обучающихся</w:t>
            </w:r>
            <w:proofErr w:type="gramEnd"/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получающих образование:</w:t>
            </w:r>
          </w:p>
          <w:p w:rsidR="00EC1C2B" w:rsidRPr="008B17D5" w:rsidRDefault="00EC1C2B" w:rsidP="00EC1C2B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 очно-заочной форме;</w:t>
            </w:r>
          </w:p>
          <w:p w:rsidR="00EC1C2B" w:rsidRPr="008B17D5" w:rsidRDefault="00EC1C2B" w:rsidP="00EC1C2B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заочной форме.</w:t>
            </w:r>
          </w:p>
          <w:p w:rsidR="00EC1C2B" w:rsidRPr="008B17D5" w:rsidRDefault="00EC1C2B" w:rsidP="00EC1C2B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Соответствие режима учебной деятельности санитарно-гигиеническим требованиям.</w:t>
            </w:r>
          </w:p>
          <w:p w:rsidR="00EC1C2B" w:rsidRPr="008B17D5" w:rsidRDefault="00EC1C2B" w:rsidP="00EC1C2B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Наличие ООП того или иного уровня, </w:t>
            </w:r>
            <w:proofErr w:type="gramStart"/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реализуемых</w:t>
            </w:r>
            <w:proofErr w:type="gramEnd"/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сетевой форме.</w:t>
            </w:r>
          </w:p>
          <w:p w:rsidR="00EC1C2B" w:rsidRPr="008B17D5" w:rsidRDefault="00EC1C2B" w:rsidP="00EC1C2B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</w:t>
            </w:r>
            <w:proofErr w:type="gramStart"/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обучающихся</w:t>
            </w:r>
            <w:proofErr w:type="gramEnd"/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осваивающих ООП:</w:t>
            </w:r>
          </w:p>
          <w:p w:rsidR="00EC1C2B" w:rsidRPr="008B17D5" w:rsidRDefault="00EC1C2B" w:rsidP="00EC1C2B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 применением дистанционных технологий;</w:t>
            </w:r>
          </w:p>
          <w:p w:rsidR="007F4897" w:rsidRPr="008B17D5" w:rsidRDefault="00EC1C2B" w:rsidP="00EC1C2B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 применением электронных средств обучения</w:t>
            </w:r>
          </w:p>
          <w:p w:rsidR="00EC1C2B" w:rsidRPr="008B17D5" w:rsidRDefault="00EC1C2B" w:rsidP="00EC1C2B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Успеваемость </w:t>
            </w:r>
            <w:r w:rsidRPr="008B17D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(отсутствие или наличие неудовлетворительных оценок в процентах)</w:t>
            </w: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качество знаний </w:t>
            </w:r>
            <w:r w:rsidRPr="008B17D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(количество оценок «хорошо» и «отлично» в процентах, количество успевающих только на указанные оценки в процентах)</w:t>
            </w: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EC1C2B" w:rsidRPr="008B17D5" w:rsidRDefault="00EC1C2B" w:rsidP="00EC1C2B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учащихся, набравших не менее___ </w:t>
            </w:r>
            <w:r w:rsidRPr="008B17D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(указать количество)</w:t>
            </w: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баллов по трем предметам ГИА.</w:t>
            </w:r>
          </w:p>
          <w:p w:rsidR="00EC1C2B" w:rsidRPr="008B17D5" w:rsidRDefault="00EC1C2B" w:rsidP="00EC1C2B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учащихся, набравших не менее___ </w:t>
            </w:r>
            <w:r w:rsidRPr="008B17D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(указать количество)</w:t>
            </w: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баллов по трем предметам ОГЭ.</w:t>
            </w:r>
          </w:p>
          <w:p w:rsidR="00EC1C2B" w:rsidRPr="008B17D5" w:rsidRDefault="00EC1C2B" w:rsidP="00EC1C2B">
            <w:pPr>
              <w:pStyle w:val="a7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призеров Всероссийской олимпиады школьников </w:t>
            </w:r>
            <w:r w:rsidRPr="008B17D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(по уровням общего образования).</w:t>
            </w:r>
          </w:p>
          <w:p w:rsidR="00EC1C2B" w:rsidRPr="008B17D5" w:rsidRDefault="00EC1C2B" w:rsidP="00EC1C2B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учащихся, преодолевших установленный минимальный порог в областных и муниципальных обязательных </w:t>
            </w:r>
            <w:proofErr w:type="spellStart"/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метапредметных</w:t>
            </w:r>
            <w:proofErr w:type="spellEnd"/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диагностиках.</w:t>
            </w:r>
          </w:p>
          <w:p w:rsidR="00EC1C2B" w:rsidRPr="008B17D5" w:rsidRDefault="00EC1C2B" w:rsidP="00EC1C2B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Другие показатели качества подготовки </w:t>
            </w:r>
            <w:proofErr w:type="gramStart"/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B17D5" w:rsidRPr="008B17D5" w:rsidTr="008B17D5">
        <w:trPr>
          <w:trHeight w:val="60"/>
        </w:trPr>
        <w:tc>
          <w:tcPr>
            <w:tcW w:w="2518" w:type="dxa"/>
          </w:tcPr>
          <w:p w:rsidR="00CA2467" w:rsidRPr="008B17D5" w:rsidRDefault="007F4897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4.</w:t>
            </w:r>
            <w:r w:rsidR="00CA2467"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Содержание подготовки </w:t>
            </w:r>
            <w:proofErr w:type="gramStart"/>
            <w:r w:rsidR="00CA2467"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88" w:type="dxa"/>
          </w:tcPr>
          <w:p w:rsidR="00CA2467" w:rsidRPr="008B17D5" w:rsidRDefault="00CA2467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Виды </w:t>
            </w:r>
            <w:proofErr w:type="gramStart"/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реализуемых</w:t>
            </w:r>
            <w:proofErr w:type="gramEnd"/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ООП.</w:t>
            </w:r>
          </w:p>
          <w:p w:rsidR="00CA2467" w:rsidRPr="008B17D5" w:rsidRDefault="00CA2467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Численность </w:t>
            </w:r>
            <w:proofErr w:type="gramStart"/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обучающихся</w:t>
            </w:r>
            <w:proofErr w:type="gramEnd"/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осваивающих ООП по уровням общего образования:</w:t>
            </w:r>
          </w:p>
          <w:p w:rsidR="00CA2467" w:rsidRPr="008B17D5" w:rsidRDefault="00CA2467">
            <w:pPr>
              <w:pStyle w:val="a7"/>
              <w:ind w:left="1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начального общего образования;</w:t>
            </w:r>
          </w:p>
          <w:p w:rsidR="00CA2467" w:rsidRPr="008B17D5" w:rsidRDefault="00CA2467">
            <w:pPr>
              <w:pStyle w:val="a7"/>
              <w:ind w:left="1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основного общего образования;</w:t>
            </w:r>
          </w:p>
          <w:p w:rsidR="00CA2467" w:rsidRPr="008B17D5" w:rsidRDefault="00CA2467">
            <w:pPr>
              <w:pStyle w:val="a7"/>
              <w:ind w:left="1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среднего общего образования.</w:t>
            </w:r>
          </w:p>
          <w:p w:rsidR="00CA2467" w:rsidRPr="008B17D5" w:rsidRDefault="00CA2467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индивидуальных учебных планов по разным категориям обучающихся.</w:t>
            </w:r>
          </w:p>
          <w:p w:rsidR="00CA2467" w:rsidRPr="008B17D5" w:rsidRDefault="00CA2467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Направленности дополнительных общеразвивающих программ.</w:t>
            </w:r>
          </w:p>
          <w:p w:rsidR="00CA2467" w:rsidRPr="008B17D5" w:rsidRDefault="00CA2467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обучающихся в объединениях дополнительного образования по каждой направленности</w:t>
            </w:r>
            <w:proofErr w:type="gramEnd"/>
          </w:p>
        </w:tc>
      </w:tr>
      <w:tr w:rsidR="008B17D5" w:rsidRPr="008B17D5" w:rsidTr="008B17D5">
        <w:trPr>
          <w:trHeight w:val="60"/>
        </w:trPr>
        <w:tc>
          <w:tcPr>
            <w:tcW w:w="2518" w:type="dxa"/>
          </w:tcPr>
          <w:p w:rsidR="007F4897" w:rsidRPr="008B17D5" w:rsidRDefault="00EC1C2B" w:rsidP="00EC1C2B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5.В</w:t>
            </w:r>
            <w:r w:rsidR="007F4897"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остребованност</w:t>
            </w: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ь </w:t>
            </w:r>
            <w:r w:rsidR="007F4897"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выпускников</w:t>
            </w:r>
          </w:p>
        </w:tc>
        <w:tc>
          <w:tcPr>
            <w:tcW w:w="7088" w:type="dxa"/>
          </w:tcPr>
          <w:p w:rsidR="007F4897" w:rsidRPr="008B17D5" w:rsidRDefault="007F4897" w:rsidP="00E411B0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Процент поступления в</w:t>
            </w:r>
            <w:r w:rsidR="00EC1C2B"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ОО (11класс)</w:t>
            </w:r>
            <w:r w:rsidR="008B17D5"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ссузы</w:t>
            </w:r>
            <w:proofErr w:type="spellEnd"/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 общего количества выпускников.</w:t>
            </w:r>
          </w:p>
          <w:p w:rsidR="007F4897" w:rsidRPr="008B17D5" w:rsidRDefault="007F4897" w:rsidP="00E411B0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Процент выпускников, трудоустроенных без продолжения получения образования</w:t>
            </w:r>
          </w:p>
        </w:tc>
      </w:tr>
      <w:tr w:rsidR="008B17D5" w:rsidRPr="008B17D5" w:rsidTr="008B17D5">
        <w:trPr>
          <w:trHeight w:val="60"/>
        </w:trPr>
        <w:tc>
          <w:tcPr>
            <w:tcW w:w="2518" w:type="dxa"/>
          </w:tcPr>
          <w:p w:rsidR="00EC1C2B" w:rsidRPr="008B17D5" w:rsidRDefault="00EC1C2B" w:rsidP="00EC1C2B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6.</w:t>
            </w:r>
            <w:r w:rsidRPr="008B1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</w:t>
            </w: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Внутренняя система оценки качества образования </w:t>
            </w:r>
          </w:p>
          <w:p w:rsidR="00EC1C2B" w:rsidRPr="008B17D5" w:rsidRDefault="00EC1C2B" w:rsidP="00E411B0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8" w:type="dxa"/>
          </w:tcPr>
          <w:p w:rsidR="00EC1C2B" w:rsidRPr="008B17D5" w:rsidRDefault="00EC1C2B" w:rsidP="00E411B0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См. положение о ВСОКО</w:t>
            </w:r>
          </w:p>
        </w:tc>
      </w:tr>
      <w:tr w:rsidR="008B17D5" w:rsidRPr="008B17D5" w:rsidTr="008B17D5">
        <w:trPr>
          <w:trHeight w:val="60"/>
        </w:trPr>
        <w:tc>
          <w:tcPr>
            <w:tcW w:w="2518" w:type="dxa"/>
          </w:tcPr>
          <w:p w:rsidR="00EC1C2B" w:rsidRPr="008B17D5" w:rsidRDefault="00EC1C2B" w:rsidP="00E411B0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7.Кадровое обеспечение образовательного процесса</w:t>
            </w:r>
          </w:p>
        </w:tc>
        <w:tc>
          <w:tcPr>
            <w:tcW w:w="7088" w:type="dxa"/>
          </w:tcPr>
          <w:p w:rsidR="00EC1C2B" w:rsidRPr="008B17D5" w:rsidRDefault="00EC1C2B" w:rsidP="00E411B0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Доля педагогических работников с высшим образованием.</w:t>
            </w:r>
          </w:p>
          <w:p w:rsidR="00EC1C2B" w:rsidRPr="008B17D5" w:rsidRDefault="00EC1C2B" w:rsidP="00E411B0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Категорийность</w:t>
            </w:r>
            <w:proofErr w:type="spellEnd"/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педагогических работников.</w:t>
            </w:r>
          </w:p>
          <w:p w:rsidR="00EC1C2B" w:rsidRPr="008B17D5" w:rsidRDefault="00EC1C2B" w:rsidP="00E411B0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Группы педагогических работников по стажу работы.</w:t>
            </w:r>
          </w:p>
          <w:p w:rsidR="00EC1C2B" w:rsidRPr="008B17D5" w:rsidRDefault="00EC1C2B" w:rsidP="00E411B0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Возрастной состав педагогических работников.</w:t>
            </w:r>
          </w:p>
          <w:p w:rsidR="00EC1C2B" w:rsidRPr="008B17D5" w:rsidRDefault="00EC1C2B" w:rsidP="00E411B0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повышении квалификации педагогических работников.</w:t>
            </w:r>
          </w:p>
          <w:p w:rsidR="00EC1C2B" w:rsidRPr="008B17D5" w:rsidRDefault="00EC1C2B" w:rsidP="00E411B0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Обеспеченность педагогическими работниками, не реализующими основные образовательные программы </w:t>
            </w:r>
            <w:r w:rsidRPr="008B17D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(педагог-психолог, социальный педагог, учитель-дефектолог, учитель-логопед, педагог дополнительного образования и пр.)</w:t>
            </w:r>
          </w:p>
        </w:tc>
      </w:tr>
      <w:tr w:rsidR="008B17D5" w:rsidRPr="008B17D5" w:rsidTr="008B17D5">
        <w:trPr>
          <w:trHeight w:val="60"/>
        </w:trPr>
        <w:tc>
          <w:tcPr>
            <w:tcW w:w="2518" w:type="dxa"/>
          </w:tcPr>
          <w:p w:rsidR="00EC1C2B" w:rsidRPr="008B17D5" w:rsidRDefault="00EC1C2B" w:rsidP="00E411B0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 Учебно-методическое обеспечение образовательного процесса</w:t>
            </w:r>
          </w:p>
        </w:tc>
        <w:tc>
          <w:tcPr>
            <w:tcW w:w="7088" w:type="dxa"/>
          </w:tcPr>
          <w:p w:rsidR="00EC1C2B" w:rsidRPr="008B17D5" w:rsidRDefault="00EC1C2B" w:rsidP="00E411B0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Соответствие используемых учебников федеральному перечню.</w:t>
            </w:r>
          </w:p>
          <w:p w:rsidR="00EC1C2B" w:rsidRPr="008B17D5" w:rsidRDefault="00EC1C2B" w:rsidP="00E411B0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Общее количество учебных и учебно-методических пособий, используемых в образовательном процессе.</w:t>
            </w:r>
          </w:p>
          <w:p w:rsidR="00EC1C2B" w:rsidRPr="008B17D5" w:rsidRDefault="00EC1C2B" w:rsidP="00E411B0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экземпляров учебной и учебно-методической литературы в расчете на одного учащегося</w:t>
            </w:r>
          </w:p>
        </w:tc>
      </w:tr>
      <w:tr w:rsidR="008B17D5" w:rsidRPr="008B17D5" w:rsidTr="008B17D5">
        <w:trPr>
          <w:trHeight w:val="60"/>
        </w:trPr>
        <w:tc>
          <w:tcPr>
            <w:tcW w:w="2518" w:type="dxa"/>
          </w:tcPr>
          <w:p w:rsidR="00EC1C2B" w:rsidRPr="008B17D5" w:rsidRDefault="00EC1C2B" w:rsidP="00E411B0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 Библиотечно-информационное обеспечение образовательного процесса</w:t>
            </w:r>
          </w:p>
        </w:tc>
        <w:tc>
          <w:tcPr>
            <w:tcW w:w="7088" w:type="dxa"/>
          </w:tcPr>
          <w:p w:rsidR="00EC1C2B" w:rsidRPr="008B17D5" w:rsidRDefault="00EC1C2B" w:rsidP="00E411B0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См. приложение 2 к Положению о ВСОКО </w:t>
            </w:r>
          </w:p>
        </w:tc>
      </w:tr>
      <w:tr w:rsidR="008B17D5" w:rsidRPr="008B17D5" w:rsidTr="008B17D5">
        <w:trPr>
          <w:trHeight w:val="60"/>
        </w:trPr>
        <w:tc>
          <w:tcPr>
            <w:tcW w:w="2518" w:type="dxa"/>
          </w:tcPr>
          <w:p w:rsidR="00EC1C2B" w:rsidRPr="008B17D5" w:rsidRDefault="00EC1C2B" w:rsidP="00E411B0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10.Материально-техническая база ОО</w:t>
            </w:r>
          </w:p>
        </w:tc>
        <w:tc>
          <w:tcPr>
            <w:tcW w:w="7088" w:type="dxa"/>
          </w:tcPr>
          <w:p w:rsidR="00EC1C2B" w:rsidRPr="008B17D5" w:rsidRDefault="00EC1C2B" w:rsidP="00E411B0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См. приложение 2  к Положению о ВСОКО</w:t>
            </w:r>
          </w:p>
        </w:tc>
      </w:tr>
      <w:tr w:rsidR="008B17D5" w:rsidRPr="008B17D5" w:rsidTr="008B17D5">
        <w:trPr>
          <w:trHeight w:val="60"/>
        </w:trPr>
        <w:tc>
          <w:tcPr>
            <w:tcW w:w="9606" w:type="dxa"/>
            <w:gridSpan w:val="2"/>
          </w:tcPr>
          <w:p w:rsidR="00EC1C2B" w:rsidRPr="008B17D5" w:rsidRDefault="00EC1C2B" w:rsidP="00EC1C2B">
            <w:pPr>
              <w:pStyle w:val="a7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17D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Результаты анализа показателей деятельности</w:t>
            </w:r>
          </w:p>
        </w:tc>
      </w:tr>
      <w:tr w:rsidR="008B17D5" w:rsidRPr="008B17D5" w:rsidTr="008B17D5">
        <w:trPr>
          <w:trHeight w:val="60"/>
        </w:trPr>
        <w:tc>
          <w:tcPr>
            <w:tcW w:w="2518" w:type="dxa"/>
          </w:tcPr>
          <w:p w:rsidR="00EC1C2B" w:rsidRPr="008B17D5" w:rsidRDefault="00EC1C2B" w:rsidP="000C6543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11.Анализ показателей деятельности ОО, подлежащей </w:t>
            </w:r>
            <w:proofErr w:type="spellStart"/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самообследованию</w:t>
            </w:r>
            <w:proofErr w:type="spellEnd"/>
          </w:p>
        </w:tc>
        <w:tc>
          <w:tcPr>
            <w:tcW w:w="7088" w:type="dxa"/>
          </w:tcPr>
          <w:p w:rsidR="00EC1C2B" w:rsidRPr="008B17D5" w:rsidRDefault="00EC1C2B" w:rsidP="000C6543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текстовая часть, содержащая качественную оценку показателей, включая их сравнение с показателями предыдущего года / нескольких лет.</w:t>
            </w:r>
          </w:p>
          <w:p w:rsidR="00EC1C2B" w:rsidRPr="008B17D5" w:rsidRDefault="00EC1C2B" w:rsidP="000C6543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Констатация точек роста и управленческих решений, которые их обеспечили. Объяснение причин отрицательной динамики по отдельным показателям </w:t>
            </w:r>
            <w:r w:rsidRPr="008B17D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(при ее наличии).</w:t>
            </w:r>
          </w:p>
          <w:p w:rsidR="00EC1C2B" w:rsidRPr="008B17D5" w:rsidRDefault="00EC1C2B" w:rsidP="000C6543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17D5" w:rsidRPr="008B17D5" w:rsidTr="008B17D5">
        <w:trPr>
          <w:trHeight w:val="60"/>
        </w:trPr>
        <w:tc>
          <w:tcPr>
            <w:tcW w:w="2518" w:type="dxa"/>
          </w:tcPr>
          <w:p w:rsidR="00EC1C2B" w:rsidRPr="008B17D5" w:rsidRDefault="00EC1C2B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 Выводы</w:t>
            </w:r>
          </w:p>
        </w:tc>
        <w:tc>
          <w:tcPr>
            <w:tcW w:w="7088" w:type="dxa"/>
          </w:tcPr>
          <w:p w:rsidR="00EC1C2B" w:rsidRPr="008B17D5" w:rsidRDefault="00EC1C2B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Общий вывод о результатах </w:t>
            </w:r>
            <w:proofErr w:type="spellStart"/>
            <w:r w:rsidRPr="008B1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самообследования</w:t>
            </w:r>
            <w:proofErr w:type="spellEnd"/>
          </w:p>
        </w:tc>
      </w:tr>
    </w:tbl>
    <w:p w:rsidR="005632D6" w:rsidRPr="008B17D5" w:rsidRDefault="005632D6">
      <w:pPr>
        <w:rPr>
          <w:rFonts w:ascii="Times New Roman" w:hAnsi="Times New Roman" w:cs="Times New Roman"/>
          <w:sz w:val="24"/>
          <w:szCs w:val="24"/>
        </w:rPr>
      </w:pPr>
    </w:p>
    <w:sectPr w:rsidR="005632D6" w:rsidRPr="008B17D5" w:rsidSect="0056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ansBol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2467"/>
    <w:rsid w:val="00384187"/>
    <w:rsid w:val="005632D6"/>
    <w:rsid w:val="00707212"/>
    <w:rsid w:val="007F4897"/>
    <w:rsid w:val="008B17D5"/>
    <w:rsid w:val="00940909"/>
    <w:rsid w:val="00A42220"/>
    <w:rsid w:val="00CA2467"/>
    <w:rsid w:val="00EC1C2B"/>
    <w:rsid w:val="00F6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в тексте"/>
    <w:basedOn w:val="a"/>
    <w:uiPriority w:val="99"/>
    <w:rsid w:val="00CA2467"/>
    <w:pPr>
      <w:suppressAutoHyphens/>
      <w:autoSpaceDE w:val="0"/>
      <w:autoSpaceDN w:val="0"/>
      <w:adjustRightInd w:val="0"/>
      <w:spacing w:after="113" w:line="288" w:lineRule="auto"/>
      <w:ind w:left="113" w:right="113"/>
      <w:textAlignment w:val="center"/>
    </w:pPr>
    <w:rPr>
      <w:rFonts w:ascii="OfficinaSansBoldC" w:hAnsi="OfficinaSansBoldC" w:cs="OfficinaSansBoldC"/>
      <w:color w:val="000000"/>
      <w:sz w:val="24"/>
      <w:szCs w:val="24"/>
      <w:u w:color="000000"/>
    </w:rPr>
  </w:style>
  <w:style w:type="paragraph" w:customStyle="1" w:styleId="a4">
    <w:name w:val="Таблица_заголовок"/>
    <w:basedOn w:val="a3"/>
    <w:uiPriority w:val="99"/>
    <w:rsid w:val="00CA2467"/>
    <w:pPr>
      <w:spacing w:after="0"/>
      <w:ind w:left="0" w:right="0"/>
    </w:pPr>
    <w:rPr>
      <w:sz w:val="22"/>
      <w:szCs w:val="22"/>
    </w:rPr>
  </w:style>
  <w:style w:type="paragraph" w:styleId="a5">
    <w:name w:val="Body Text"/>
    <w:basedOn w:val="a"/>
    <w:link w:val="a6"/>
    <w:uiPriority w:val="99"/>
    <w:rsid w:val="00CA2467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OfficinaSansBookC" w:hAnsi="OfficinaSansBookC" w:cs="OfficinaSansBookC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A2467"/>
    <w:rPr>
      <w:rFonts w:ascii="OfficinaSansBookC" w:hAnsi="OfficinaSansBookC" w:cs="OfficinaSansBookC"/>
      <w:color w:val="000000"/>
      <w:sz w:val="20"/>
      <w:szCs w:val="20"/>
    </w:rPr>
  </w:style>
  <w:style w:type="paragraph" w:customStyle="1" w:styleId="a7">
    <w:name w:val="Таблица"/>
    <w:basedOn w:val="a5"/>
    <w:uiPriority w:val="99"/>
    <w:rsid w:val="00CA2467"/>
    <w:pPr>
      <w:ind w:left="57" w:right="57"/>
      <w:jc w:val="left"/>
    </w:pPr>
    <w:rPr>
      <w:rFonts w:ascii="Arial" w:hAnsi="Arial" w:cs="Arial"/>
      <w:sz w:val="18"/>
      <w:szCs w:val="18"/>
    </w:rPr>
  </w:style>
  <w:style w:type="table" w:styleId="a8">
    <w:name w:val="Table Grid"/>
    <w:basedOn w:val="a1"/>
    <w:uiPriority w:val="59"/>
    <w:rsid w:val="00F60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September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Qq</cp:lastModifiedBy>
  <cp:revision>4</cp:revision>
  <dcterms:created xsi:type="dcterms:W3CDTF">2018-04-04T10:03:00Z</dcterms:created>
  <dcterms:modified xsi:type="dcterms:W3CDTF">2020-01-16T06:17:00Z</dcterms:modified>
</cp:coreProperties>
</file>